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76" w:rsidRPr="000A460F" w:rsidRDefault="00481176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color w:val="000000" w:themeColor="text1"/>
          <w:sz w:val="28"/>
          <w:szCs w:val="28"/>
        </w:rPr>
      </w:pPr>
      <w:bookmarkStart w:id="0" w:name="_GoBack"/>
      <w:r w:rsidRPr="000A460F">
        <w:rPr>
          <w:rFonts w:hint="eastAsia"/>
          <w:b/>
          <w:color w:val="000000" w:themeColor="text1"/>
          <w:sz w:val="28"/>
          <w:szCs w:val="28"/>
        </w:rPr>
        <w:t xml:space="preserve">Intellectual Property Right </w:t>
      </w:r>
      <w:r w:rsidR="00297E4A" w:rsidRPr="000A460F">
        <w:rPr>
          <w:rFonts w:hint="eastAsia"/>
          <w:b/>
          <w:color w:val="000000" w:themeColor="text1"/>
          <w:sz w:val="28"/>
          <w:szCs w:val="28"/>
        </w:rPr>
        <w:t xml:space="preserve">Ownership </w:t>
      </w:r>
      <w:r w:rsidRPr="000A460F">
        <w:rPr>
          <w:rFonts w:hint="eastAsia"/>
          <w:b/>
          <w:color w:val="000000" w:themeColor="text1"/>
          <w:sz w:val="28"/>
          <w:szCs w:val="28"/>
        </w:rPr>
        <w:t>and Confidentiality Agreement</w:t>
      </w:r>
    </w:p>
    <w:bookmarkEnd w:id="0"/>
    <w:p w:rsidR="00481176" w:rsidRPr="007543D1" w:rsidRDefault="00481176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481176" w:rsidRPr="00170415" w:rsidRDefault="00481176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Party A: </w:t>
      </w:r>
      <w:r w:rsidRPr="00170415">
        <w:rPr>
          <w:color w:val="000000" w:themeColor="text1"/>
          <w:sz w:val="24"/>
          <w:szCs w:val="24"/>
        </w:rPr>
        <w:t>XIA JING SHAN Arts and Culture Foundation</w:t>
      </w:r>
    </w:p>
    <w:p w:rsidR="00481176" w:rsidRPr="00170415" w:rsidRDefault="00481176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851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>Address: Unit</w:t>
      </w:r>
      <w:r w:rsidRPr="00170415">
        <w:rPr>
          <w:color w:val="000000" w:themeColor="text1"/>
          <w:sz w:val="24"/>
          <w:szCs w:val="24"/>
        </w:rPr>
        <w:t xml:space="preserve"> A, 7F., No.131, Sec. 3, </w:t>
      </w:r>
      <w:proofErr w:type="spellStart"/>
      <w:r w:rsidRPr="00170415">
        <w:rPr>
          <w:color w:val="000000" w:themeColor="text1"/>
          <w:sz w:val="24"/>
          <w:szCs w:val="24"/>
        </w:rPr>
        <w:t>Minsheng</w:t>
      </w:r>
      <w:proofErr w:type="spellEnd"/>
      <w:r w:rsidRPr="00170415">
        <w:rPr>
          <w:color w:val="000000" w:themeColor="text1"/>
          <w:sz w:val="24"/>
          <w:szCs w:val="24"/>
        </w:rPr>
        <w:t xml:space="preserve"> E. Rd., </w:t>
      </w:r>
      <w:proofErr w:type="spellStart"/>
      <w:r w:rsidRPr="00170415">
        <w:rPr>
          <w:color w:val="000000" w:themeColor="text1"/>
          <w:sz w:val="24"/>
          <w:szCs w:val="24"/>
        </w:rPr>
        <w:t>Songshan</w:t>
      </w:r>
      <w:proofErr w:type="spellEnd"/>
      <w:r w:rsidRPr="00170415">
        <w:rPr>
          <w:color w:val="000000" w:themeColor="text1"/>
          <w:sz w:val="24"/>
          <w:szCs w:val="24"/>
        </w:rPr>
        <w:t xml:space="preserve"> Dist., Taipei City</w:t>
      </w:r>
    </w:p>
    <w:p w:rsidR="00481176" w:rsidRPr="00170415" w:rsidRDefault="00481176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Party B: </w:t>
      </w:r>
      <w:r w:rsidR="0022204A" w:rsidRPr="00170415">
        <w:rPr>
          <w:rFonts w:hint="eastAsia"/>
          <w:color w:val="000000" w:themeColor="text1"/>
          <w:sz w:val="24"/>
          <w:szCs w:val="24"/>
          <w:highlight w:val="yellow"/>
        </w:rPr>
        <w:t>__________</w:t>
      </w:r>
    </w:p>
    <w:p w:rsidR="00481176" w:rsidRPr="00170415" w:rsidRDefault="00481176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851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Address: </w:t>
      </w:r>
      <w:r w:rsidR="0022204A" w:rsidRPr="00170415">
        <w:rPr>
          <w:rFonts w:hint="eastAsia"/>
          <w:color w:val="000000" w:themeColor="text1"/>
          <w:sz w:val="24"/>
          <w:szCs w:val="24"/>
          <w:highlight w:val="yellow"/>
        </w:rPr>
        <w:t>__________</w:t>
      </w:r>
    </w:p>
    <w:p w:rsidR="00A23E0B" w:rsidRPr="00170415" w:rsidRDefault="00A23E0B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481176" w:rsidRPr="00170415" w:rsidRDefault="00481176" w:rsidP="00297E4A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>The Parties acknowledge and agree that,</w:t>
      </w:r>
      <w:r w:rsidR="00F362BC" w:rsidRPr="00170415">
        <w:rPr>
          <w:rFonts w:hint="eastAsia"/>
          <w:color w:val="000000" w:themeColor="text1"/>
          <w:sz w:val="24"/>
          <w:szCs w:val="24"/>
        </w:rPr>
        <w:t xml:space="preserve"> unless otherwise specified by Party A,</w:t>
      </w:r>
      <w:r w:rsidRPr="00170415">
        <w:rPr>
          <w:rFonts w:hint="eastAsia"/>
          <w:color w:val="000000" w:themeColor="text1"/>
          <w:sz w:val="24"/>
          <w:szCs w:val="24"/>
        </w:rPr>
        <w:t xml:space="preserve"> </w:t>
      </w:r>
      <w:r w:rsidR="00F362BC" w:rsidRPr="00170415">
        <w:rPr>
          <w:color w:val="000000" w:themeColor="text1"/>
          <w:sz w:val="24"/>
          <w:szCs w:val="24"/>
        </w:rPr>
        <w:t>Xia Jing Shan</w:t>
      </w:r>
      <w:r w:rsidRPr="00170415">
        <w:rPr>
          <w:rFonts w:hint="eastAsia"/>
          <w:color w:val="000000" w:themeColor="text1"/>
          <w:sz w:val="24"/>
          <w:szCs w:val="24"/>
        </w:rPr>
        <w:t xml:space="preserve"> is, and will remain, the author</w:t>
      </w:r>
      <w:r w:rsidR="00443031" w:rsidRPr="00170415">
        <w:rPr>
          <w:rFonts w:hint="eastAsia"/>
          <w:color w:val="000000" w:themeColor="text1"/>
          <w:sz w:val="24"/>
          <w:szCs w:val="24"/>
        </w:rPr>
        <w:t xml:space="preserve"> </w:t>
      </w:r>
      <w:r w:rsidR="0022204A" w:rsidRPr="00170415">
        <w:rPr>
          <w:rFonts w:hint="eastAsia"/>
          <w:color w:val="000000" w:themeColor="text1"/>
          <w:sz w:val="24"/>
          <w:szCs w:val="24"/>
        </w:rPr>
        <w:t xml:space="preserve">of </w:t>
      </w:r>
      <w:r w:rsidRPr="00170415">
        <w:rPr>
          <w:rFonts w:hint="eastAsia"/>
          <w:color w:val="000000" w:themeColor="text1"/>
          <w:sz w:val="24"/>
          <w:szCs w:val="24"/>
        </w:rPr>
        <w:t xml:space="preserve">and </w:t>
      </w:r>
      <w:r w:rsidR="0022204A" w:rsidRPr="00170415">
        <w:rPr>
          <w:rFonts w:hint="eastAsia"/>
          <w:color w:val="000000" w:themeColor="text1"/>
          <w:sz w:val="24"/>
          <w:szCs w:val="24"/>
        </w:rPr>
        <w:t xml:space="preserve">owns </w:t>
      </w:r>
      <w:r w:rsidRPr="00170415">
        <w:rPr>
          <w:rFonts w:hint="eastAsia"/>
          <w:color w:val="000000" w:themeColor="text1"/>
          <w:sz w:val="24"/>
          <w:szCs w:val="24"/>
        </w:rPr>
        <w:t xml:space="preserve">all intellectual property rights to and in the </w:t>
      </w:r>
      <w:r w:rsidR="0022204A" w:rsidRPr="00170415">
        <w:rPr>
          <w:rFonts w:hint="eastAsia"/>
          <w:color w:val="000000" w:themeColor="text1"/>
          <w:sz w:val="24"/>
          <w:szCs w:val="24"/>
        </w:rPr>
        <w:t xml:space="preserve">artistic </w:t>
      </w:r>
      <w:r w:rsidRPr="00170415">
        <w:rPr>
          <w:rFonts w:hint="eastAsia"/>
          <w:color w:val="000000" w:themeColor="text1"/>
          <w:sz w:val="24"/>
          <w:szCs w:val="24"/>
        </w:rPr>
        <w:t>works</w:t>
      </w:r>
      <w:r w:rsidR="00A56E4B" w:rsidRPr="00170415">
        <w:rPr>
          <w:rFonts w:hint="eastAsia"/>
          <w:color w:val="000000" w:themeColor="text1"/>
          <w:sz w:val="24"/>
          <w:szCs w:val="24"/>
        </w:rPr>
        <w:t xml:space="preserve"> of </w:t>
      </w:r>
      <w:r w:rsidR="00A56E4B" w:rsidRPr="00170415">
        <w:rPr>
          <w:color w:val="000000" w:themeColor="text1"/>
          <w:sz w:val="24"/>
          <w:szCs w:val="24"/>
        </w:rPr>
        <w:t>Xia Jing Shan</w:t>
      </w:r>
      <w:r w:rsidRPr="00170415">
        <w:rPr>
          <w:rFonts w:hint="eastAsia"/>
          <w:color w:val="000000" w:themeColor="text1"/>
          <w:sz w:val="24"/>
          <w:szCs w:val="24"/>
        </w:rPr>
        <w:t xml:space="preserve"> and relevant materials </w:t>
      </w:r>
      <w:r w:rsidR="001B2209" w:rsidRPr="00170415">
        <w:rPr>
          <w:rFonts w:hint="eastAsia"/>
          <w:color w:val="000000" w:themeColor="text1"/>
          <w:sz w:val="24"/>
          <w:szCs w:val="24"/>
        </w:rPr>
        <w:t>provided by Party A to Party B, including</w:t>
      </w:r>
      <w:r w:rsidR="007543D1">
        <w:rPr>
          <w:rFonts w:hint="eastAsia"/>
          <w:color w:val="000000" w:themeColor="text1"/>
          <w:sz w:val="24"/>
          <w:szCs w:val="24"/>
        </w:rPr>
        <w:t>,</w:t>
      </w:r>
      <w:r w:rsidR="001B2209" w:rsidRPr="00170415">
        <w:rPr>
          <w:rFonts w:hint="eastAsia"/>
          <w:color w:val="000000" w:themeColor="text1"/>
          <w:sz w:val="24"/>
          <w:szCs w:val="24"/>
        </w:rPr>
        <w:t xml:space="preserve"> but not limited to, relevant image</w:t>
      </w:r>
      <w:r w:rsidR="0022204A" w:rsidRPr="00170415">
        <w:rPr>
          <w:rFonts w:hint="eastAsia"/>
          <w:color w:val="000000" w:themeColor="text1"/>
          <w:sz w:val="24"/>
          <w:szCs w:val="24"/>
        </w:rPr>
        <w:t xml:space="preserve"> files</w:t>
      </w:r>
      <w:r w:rsidR="001B2209" w:rsidRPr="00170415">
        <w:rPr>
          <w:rFonts w:hint="eastAsia"/>
          <w:color w:val="000000" w:themeColor="text1"/>
          <w:sz w:val="24"/>
          <w:szCs w:val="24"/>
        </w:rPr>
        <w:t xml:space="preserve">, </w:t>
      </w:r>
      <w:r w:rsidR="0022204A" w:rsidRPr="00170415">
        <w:rPr>
          <w:rFonts w:hint="eastAsia"/>
          <w:color w:val="000000" w:themeColor="text1"/>
          <w:sz w:val="24"/>
          <w:szCs w:val="24"/>
        </w:rPr>
        <w:t>documents</w:t>
      </w:r>
      <w:r w:rsidR="001B2209" w:rsidRPr="00170415">
        <w:rPr>
          <w:rFonts w:hint="eastAsia"/>
          <w:color w:val="000000" w:themeColor="text1"/>
          <w:sz w:val="24"/>
          <w:szCs w:val="24"/>
        </w:rPr>
        <w:t xml:space="preserve">, digital data, photocopies of </w:t>
      </w:r>
      <w:r w:rsidR="0022204A" w:rsidRPr="00170415">
        <w:rPr>
          <w:rFonts w:hint="eastAsia"/>
          <w:color w:val="000000" w:themeColor="text1"/>
          <w:sz w:val="24"/>
          <w:szCs w:val="24"/>
        </w:rPr>
        <w:t xml:space="preserve">the </w:t>
      </w:r>
      <w:r w:rsidR="001B2209" w:rsidRPr="00170415">
        <w:rPr>
          <w:rFonts w:hint="eastAsia"/>
          <w:color w:val="000000" w:themeColor="text1"/>
          <w:sz w:val="24"/>
          <w:szCs w:val="24"/>
        </w:rPr>
        <w:t xml:space="preserve">documents, slides, presentation materials, and any works produced or created by Party B using the foregoing </w:t>
      </w:r>
      <w:r w:rsidR="00741053" w:rsidRPr="00170415">
        <w:rPr>
          <w:rFonts w:hint="eastAsia"/>
          <w:color w:val="000000" w:themeColor="text1"/>
          <w:sz w:val="24"/>
          <w:szCs w:val="24"/>
        </w:rPr>
        <w:t xml:space="preserve">files and/or materials </w:t>
      </w:r>
      <w:r w:rsidR="001B2209" w:rsidRPr="00170415">
        <w:rPr>
          <w:rFonts w:hint="eastAsia"/>
          <w:color w:val="000000" w:themeColor="text1"/>
          <w:sz w:val="24"/>
          <w:szCs w:val="24"/>
        </w:rPr>
        <w:t>(collectively, the "</w:t>
      </w:r>
      <w:r w:rsidR="00741053" w:rsidRPr="00170415">
        <w:rPr>
          <w:rFonts w:hint="eastAsia"/>
          <w:b/>
          <w:color w:val="000000" w:themeColor="text1"/>
          <w:sz w:val="24"/>
          <w:szCs w:val="24"/>
        </w:rPr>
        <w:t>Licensed Works</w:t>
      </w:r>
      <w:r w:rsidR="001B2209" w:rsidRPr="00170415">
        <w:rPr>
          <w:rFonts w:hint="eastAsia"/>
          <w:color w:val="000000" w:themeColor="text1"/>
          <w:sz w:val="24"/>
          <w:szCs w:val="24"/>
        </w:rPr>
        <w:t xml:space="preserve">"). Party B will not obtain or receive any rights (including intellectual property rights) in or to the </w:t>
      </w:r>
      <w:r w:rsidR="00741053" w:rsidRPr="00170415">
        <w:rPr>
          <w:rFonts w:hint="eastAsia"/>
          <w:color w:val="000000" w:themeColor="text1"/>
          <w:sz w:val="24"/>
          <w:szCs w:val="24"/>
        </w:rPr>
        <w:t>Licensed Works</w:t>
      </w:r>
      <w:r w:rsidR="001B2209" w:rsidRPr="00170415">
        <w:rPr>
          <w:rFonts w:hint="eastAsia"/>
          <w:color w:val="000000" w:themeColor="text1"/>
          <w:sz w:val="24"/>
          <w:szCs w:val="24"/>
        </w:rPr>
        <w:t xml:space="preserve"> for using the </w:t>
      </w:r>
      <w:r w:rsidR="00741053" w:rsidRPr="00170415">
        <w:rPr>
          <w:rFonts w:hint="eastAsia"/>
          <w:color w:val="000000" w:themeColor="text1"/>
          <w:sz w:val="24"/>
          <w:szCs w:val="24"/>
        </w:rPr>
        <w:t>Licensed Works</w:t>
      </w:r>
      <w:r w:rsidR="001B2209" w:rsidRPr="00170415">
        <w:rPr>
          <w:rFonts w:hint="eastAsia"/>
          <w:color w:val="000000" w:themeColor="text1"/>
          <w:sz w:val="24"/>
          <w:szCs w:val="24"/>
        </w:rPr>
        <w:t>.</w:t>
      </w:r>
    </w:p>
    <w:p w:rsidR="005A3646" w:rsidRPr="00170415" w:rsidRDefault="005A3646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1B2209" w:rsidRPr="00170415" w:rsidRDefault="000306C6" w:rsidP="00297E4A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The Parties hereby agree to the following terms in respect of </w:t>
      </w:r>
      <w:r w:rsidRPr="00170415">
        <w:rPr>
          <w:color w:val="000000" w:themeColor="text1"/>
          <w:sz w:val="24"/>
          <w:szCs w:val="24"/>
        </w:rPr>
        <w:t>the</w:t>
      </w:r>
      <w:r w:rsidRPr="00170415">
        <w:rPr>
          <w:rFonts w:hint="eastAsia"/>
          <w:color w:val="000000" w:themeColor="text1"/>
          <w:sz w:val="24"/>
          <w:szCs w:val="24"/>
        </w:rPr>
        <w:t xml:space="preserve"> Project </w:t>
      </w:r>
      <w:r w:rsidR="00962BA1" w:rsidRPr="00170415">
        <w:rPr>
          <w:rFonts w:hint="eastAsia"/>
          <w:color w:val="000000" w:themeColor="text1"/>
          <w:sz w:val="24"/>
          <w:szCs w:val="24"/>
          <w:highlight w:val="yellow"/>
        </w:rPr>
        <w:t>__________</w:t>
      </w:r>
      <w:r w:rsidR="00962BA1" w:rsidRPr="00170415">
        <w:rPr>
          <w:rFonts w:hint="eastAsia"/>
          <w:color w:val="000000" w:themeColor="text1"/>
          <w:sz w:val="24"/>
          <w:szCs w:val="24"/>
        </w:rPr>
        <w:t xml:space="preserve"> </w:t>
      </w:r>
      <w:r w:rsidRPr="00170415">
        <w:rPr>
          <w:rFonts w:hint="eastAsia"/>
          <w:color w:val="000000" w:themeColor="text1"/>
          <w:sz w:val="24"/>
          <w:szCs w:val="24"/>
        </w:rPr>
        <w:t>(the "</w:t>
      </w:r>
      <w:r w:rsidRPr="00170415">
        <w:rPr>
          <w:rFonts w:hint="eastAsia"/>
          <w:b/>
          <w:color w:val="000000" w:themeColor="text1"/>
          <w:sz w:val="24"/>
          <w:szCs w:val="24"/>
        </w:rPr>
        <w:t>Project</w:t>
      </w:r>
      <w:r w:rsidRPr="00170415">
        <w:rPr>
          <w:rFonts w:hint="eastAsia"/>
          <w:color w:val="000000" w:themeColor="text1"/>
          <w:sz w:val="24"/>
          <w:szCs w:val="24"/>
        </w:rPr>
        <w:t>"):</w:t>
      </w:r>
    </w:p>
    <w:p w:rsidR="000306C6" w:rsidRPr="00170415" w:rsidRDefault="000306C6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0306C6" w:rsidRPr="00170415" w:rsidRDefault="000306C6" w:rsidP="00297E4A">
      <w:pPr>
        <w:pStyle w:val="ac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The Term of the Project: </w:t>
      </w:r>
      <w:r w:rsidR="00962BA1" w:rsidRPr="00170415">
        <w:rPr>
          <w:rFonts w:hint="eastAsia"/>
          <w:color w:val="000000" w:themeColor="text1"/>
          <w:sz w:val="24"/>
          <w:szCs w:val="24"/>
        </w:rPr>
        <w:t xml:space="preserve">from </w:t>
      </w:r>
      <w:r w:rsidR="00962BA1" w:rsidRPr="00170415">
        <w:rPr>
          <w:rFonts w:hint="eastAsia"/>
          <w:color w:val="000000" w:themeColor="text1"/>
          <w:sz w:val="24"/>
          <w:szCs w:val="24"/>
          <w:highlight w:val="yellow"/>
        </w:rPr>
        <w:t>__________</w:t>
      </w:r>
      <w:r w:rsidR="00962BA1" w:rsidRPr="00170415">
        <w:rPr>
          <w:rFonts w:hint="eastAsia"/>
          <w:color w:val="000000" w:themeColor="text1"/>
          <w:sz w:val="24"/>
          <w:szCs w:val="24"/>
        </w:rPr>
        <w:t xml:space="preserve"> to </w:t>
      </w:r>
      <w:r w:rsidR="00962BA1" w:rsidRPr="00170415">
        <w:rPr>
          <w:rFonts w:hint="eastAsia"/>
          <w:color w:val="000000" w:themeColor="text1"/>
          <w:sz w:val="24"/>
          <w:szCs w:val="24"/>
          <w:highlight w:val="yellow"/>
        </w:rPr>
        <w:t>__________</w:t>
      </w:r>
      <w:r w:rsidR="00962BA1" w:rsidRPr="00170415">
        <w:rPr>
          <w:rFonts w:hint="eastAsia"/>
          <w:color w:val="000000" w:themeColor="text1"/>
          <w:sz w:val="24"/>
          <w:szCs w:val="24"/>
        </w:rPr>
        <w:t>.</w:t>
      </w:r>
    </w:p>
    <w:p w:rsidR="000306C6" w:rsidRPr="00170415" w:rsidRDefault="000306C6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</w:p>
    <w:p w:rsidR="000306C6" w:rsidRPr="00170415" w:rsidRDefault="000306C6" w:rsidP="00297E4A">
      <w:pPr>
        <w:pStyle w:val="ac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The </w:t>
      </w:r>
      <w:r w:rsidR="00962BA1" w:rsidRPr="00170415">
        <w:rPr>
          <w:rFonts w:hint="eastAsia"/>
          <w:color w:val="000000" w:themeColor="text1"/>
          <w:sz w:val="24"/>
          <w:szCs w:val="24"/>
        </w:rPr>
        <w:t>Licensed Works</w:t>
      </w:r>
      <w:r w:rsidRPr="00170415">
        <w:rPr>
          <w:rFonts w:hint="eastAsia"/>
          <w:color w:val="000000" w:themeColor="text1"/>
          <w:sz w:val="24"/>
          <w:szCs w:val="24"/>
        </w:rPr>
        <w:t xml:space="preserve">: </w:t>
      </w:r>
      <w:r w:rsidR="00962BA1" w:rsidRPr="00170415">
        <w:rPr>
          <w:rFonts w:hint="eastAsia"/>
          <w:color w:val="000000" w:themeColor="text1"/>
          <w:sz w:val="24"/>
          <w:szCs w:val="24"/>
        </w:rPr>
        <w:t xml:space="preserve">as set forth in </w:t>
      </w:r>
      <w:r w:rsidRPr="00170415">
        <w:rPr>
          <w:rFonts w:hint="eastAsia"/>
          <w:color w:val="000000" w:themeColor="text1"/>
          <w:sz w:val="24"/>
          <w:szCs w:val="24"/>
        </w:rPr>
        <w:t>the Attachment.</w:t>
      </w:r>
    </w:p>
    <w:p w:rsidR="004C3508" w:rsidRPr="00170415" w:rsidRDefault="004C3508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0306C6" w:rsidRPr="00170415" w:rsidRDefault="000306C6" w:rsidP="00297E4A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Party B agrees to perform </w:t>
      </w:r>
      <w:r w:rsidR="00962BA1" w:rsidRPr="00170415">
        <w:rPr>
          <w:rFonts w:hint="eastAsia"/>
          <w:color w:val="000000" w:themeColor="text1"/>
          <w:sz w:val="24"/>
          <w:szCs w:val="24"/>
        </w:rPr>
        <w:t>his/her/</w:t>
      </w:r>
      <w:r w:rsidRPr="00170415">
        <w:rPr>
          <w:rFonts w:hint="eastAsia"/>
          <w:color w:val="000000" w:themeColor="text1"/>
          <w:sz w:val="24"/>
          <w:szCs w:val="24"/>
        </w:rPr>
        <w:t xml:space="preserve">its confidential obligation in accordance </w:t>
      </w:r>
      <w:r w:rsidRPr="00170415">
        <w:rPr>
          <w:color w:val="000000" w:themeColor="text1"/>
          <w:sz w:val="24"/>
          <w:szCs w:val="24"/>
        </w:rPr>
        <w:t>with</w:t>
      </w:r>
      <w:r w:rsidRPr="00170415">
        <w:rPr>
          <w:rFonts w:hint="eastAsia"/>
          <w:color w:val="000000" w:themeColor="text1"/>
          <w:sz w:val="24"/>
          <w:szCs w:val="24"/>
        </w:rPr>
        <w:t xml:space="preserve"> the following terms:</w:t>
      </w:r>
    </w:p>
    <w:p w:rsidR="000306C6" w:rsidRPr="00170415" w:rsidRDefault="000306C6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0306C6" w:rsidRPr="00170415" w:rsidRDefault="000306C6" w:rsidP="00297E4A">
      <w:pPr>
        <w:pStyle w:val="ac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b/>
          <w:color w:val="000000" w:themeColor="text1"/>
          <w:sz w:val="24"/>
          <w:szCs w:val="24"/>
        </w:rPr>
        <w:t>Scope of Confidentiality</w:t>
      </w:r>
      <w:r w:rsidRPr="00170415">
        <w:rPr>
          <w:rFonts w:hint="eastAsia"/>
          <w:color w:val="000000" w:themeColor="text1"/>
          <w:sz w:val="24"/>
          <w:szCs w:val="24"/>
        </w:rPr>
        <w:t>:</w:t>
      </w:r>
    </w:p>
    <w:p w:rsidR="000306C6" w:rsidRPr="00170415" w:rsidRDefault="000306C6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</w:p>
    <w:p w:rsidR="000306C6" w:rsidRPr="00170415" w:rsidRDefault="000306C6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All </w:t>
      </w:r>
      <w:r w:rsidR="00741053" w:rsidRPr="00170415">
        <w:rPr>
          <w:rFonts w:hint="eastAsia"/>
          <w:color w:val="000000" w:themeColor="text1"/>
          <w:sz w:val="24"/>
          <w:szCs w:val="24"/>
        </w:rPr>
        <w:t>Licensed Works</w:t>
      </w:r>
      <w:r w:rsidRPr="00170415">
        <w:rPr>
          <w:rFonts w:hint="eastAsia"/>
          <w:color w:val="000000" w:themeColor="text1"/>
          <w:sz w:val="24"/>
          <w:szCs w:val="24"/>
        </w:rPr>
        <w:t xml:space="preserve"> are covered by the confidentiality obligation under this Agreement.</w:t>
      </w:r>
    </w:p>
    <w:p w:rsidR="000306C6" w:rsidRPr="00170415" w:rsidRDefault="000306C6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</w:p>
    <w:p w:rsidR="000306C6" w:rsidRPr="00170415" w:rsidRDefault="000306C6" w:rsidP="00297E4A">
      <w:pPr>
        <w:pStyle w:val="ac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b/>
          <w:color w:val="000000" w:themeColor="text1"/>
          <w:sz w:val="24"/>
          <w:szCs w:val="24"/>
        </w:rPr>
        <w:t>Confidentiality and Fair Use</w:t>
      </w:r>
      <w:r w:rsidRPr="00170415">
        <w:rPr>
          <w:rFonts w:hint="eastAsia"/>
          <w:color w:val="000000" w:themeColor="text1"/>
          <w:sz w:val="24"/>
          <w:szCs w:val="24"/>
        </w:rPr>
        <w:t>:</w:t>
      </w:r>
    </w:p>
    <w:p w:rsidR="000306C6" w:rsidRPr="00170415" w:rsidRDefault="000306C6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</w:p>
    <w:p w:rsidR="000306C6" w:rsidRPr="00170415" w:rsidRDefault="001F3C2C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>Party B shall exercise a good administrator</w:t>
      </w:r>
      <w:r w:rsidR="00962BA1" w:rsidRPr="00170415">
        <w:rPr>
          <w:rFonts w:hint="eastAsia"/>
          <w:color w:val="000000" w:themeColor="text1"/>
          <w:sz w:val="24"/>
          <w:szCs w:val="24"/>
        </w:rPr>
        <w:t>'s care</w:t>
      </w:r>
      <w:r w:rsidRPr="00170415">
        <w:rPr>
          <w:rFonts w:hint="eastAsia"/>
          <w:color w:val="000000" w:themeColor="text1"/>
          <w:sz w:val="24"/>
          <w:szCs w:val="24"/>
        </w:rPr>
        <w:t xml:space="preserve"> to keep the confidentiality of the </w:t>
      </w:r>
      <w:r w:rsidR="00741053" w:rsidRPr="00170415">
        <w:rPr>
          <w:rFonts w:hint="eastAsia"/>
          <w:color w:val="000000" w:themeColor="text1"/>
          <w:sz w:val="24"/>
          <w:szCs w:val="24"/>
        </w:rPr>
        <w:t>Licensed Works</w:t>
      </w:r>
      <w:r w:rsidRPr="00170415">
        <w:rPr>
          <w:rFonts w:hint="eastAsia"/>
          <w:color w:val="000000" w:themeColor="text1"/>
          <w:sz w:val="24"/>
          <w:szCs w:val="24"/>
        </w:rPr>
        <w:t xml:space="preserve"> and may not make any disclosure thereof or provide the same to any third party in any manner, except for the purpose of handling any matters </w:t>
      </w:r>
      <w:r w:rsidR="000B00BD" w:rsidRPr="00170415">
        <w:rPr>
          <w:rFonts w:hint="eastAsia"/>
          <w:color w:val="000000" w:themeColor="text1"/>
          <w:sz w:val="24"/>
          <w:szCs w:val="24"/>
        </w:rPr>
        <w:t xml:space="preserve">entrusted by </w:t>
      </w:r>
      <w:r w:rsidRPr="00170415">
        <w:rPr>
          <w:rFonts w:hint="eastAsia"/>
          <w:color w:val="000000" w:themeColor="text1"/>
          <w:sz w:val="24"/>
          <w:szCs w:val="24"/>
        </w:rPr>
        <w:t xml:space="preserve">Party A. Party B shall properly take care of the </w:t>
      </w:r>
      <w:r w:rsidR="00741053" w:rsidRPr="00170415">
        <w:rPr>
          <w:rFonts w:hint="eastAsia"/>
          <w:color w:val="000000" w:themeColor="text1"/>
          <w:sz w:val="24"/>
          <w:szCs w:val="24"/>
        </w:rPr>
        <w:t>Licensed Works</w:t>
      </w:r>
      <w:r w:rsidRPr="00170415">
        <w:rPr>
          <w:rFonts w:hint="eastAsia"/>
          <w:color w:val="000000" w:themeColor="text1"/>
          <w:sz w:val="24"/>
          <w:szCs w:val="24"/>
        </w:rPr>
        <w:t xml:space="preserve"> and </w:t>
      </w:r>
      <w:r w:rsidR="000B00BD" w:rsidRPr="00170415">
        <w:rPr>
          <w:rFonts w:hint="eastAsia"/>
          <w:color w:val="000000" w:themeColor="text1"/>
          <w:sz w:val="24"/>
          <w:szCs w:val="24"/>
        </w:rPr>
        <w:t>use or have the Licensed Works used only by his/her/</w:t>
      </w:r>
      <w:r w:rsidRPr="00170415">
        <w:rPr>
          <w:rFonts w:hint="eastAsia"/>
          <w:color w:val="000000" w:themeColor="text1"/>
          <w:sz w:val="24"/>
          <w:szCs w:val="24"/>
        </w:rPr>
        <w:t xml:space="preserve">its employees, agents, and other users </w:t>
      </w:r>
      <w:r w:rsidR="000B00BD" w:rsidRPr="00170415">
        <w:rPr>
          <w:rFonts w:hint="eastAsia"/>
          <w:color w:val="000000" w:themeColor="text1"/>
          <w:sz w:val="24"/>
          <w:szCs w:val="24"/>
        </w:rPr>
        <w:t xml:space="preserve">only </w:t>
      </w:r>
      <w:r w:rsidRPr="00170415">
        <w:rPr>
          <w:rFonts w:hint="eastAsia"/>
          <w:color w:val="000000" w:themeColor="text1"/>
          <w:sz w:val="24"/>
          <w:szCs w:val="24"/>
        </w:rPr>
        <w:t xml:space="preserve">to </w:t>
      </w:r>
      <w:r w:rsidR="000B00BD" w:rsidRPr="00170415">
        <w:rPr>
          <w:rFonts w:hint="eastAsia"/>
          <w:color w:val="000000" w:themeColor="text1"/>
          <w:sz w:val="24"/>
          <w:szCs w:val="24"/>
        </w:rPr>
        <w:t xml:space="preserve">the extent necessary for handling the matters </w:t>
      </w:r>
      <w:r w:rsidR="000B00BD" w:rsidRPr="00170415">
        <w:rPr>
          <w:color w:val="000000" w:themeColor="text1"/>
          <w:sz w:val="24"/>
          <w:szCs w:val="24"/>
        </w:rPr>
        <w:t>entrusted</w:t>
      </w:r>
      <w:r w:rsidR="000B00BD" w:rsidRPr="00170415">
        <w:rPr>
          <w:rFonts w:hint="eastAsia"/>
          <w:color w:val="000000" w:themeColor="text1"/>
          <w:sz w:val="24"/>
          <w:szCs w:val="24"/>
        </w:rPr>
        <w:t xml:space="preserve"> by Party A</w:t>
      </w:r>
      <w:r w:rsidRPr="00170415">
        <w:rPr>
          <w:rFonts w:hint="eastAsia"/>
          <w:color w:val="000000" w:themeColor="text1"/>
          <w:sz w:val="24"/>
          <w:szCs w:val="24"/>
        </w:rPr>
        <w:t xml:space="preserve">. Party B shall procure </w:t>
      </w:r>
      <w:r w:rsidR="00AB48D7" w:rsidRPr="00170415">
        <w:rPr>
          <w:rFonts w:hint="eastAsia"/>
          <w:color w:val="000000" w:themeColor="text1"/>
          <w:sz w:val="24"/>
          <w:szCs w:val="24"/>
        </w:rPr>
        <w:t xml:space="preserve">such </w:t>
      </w:r>
      <w:r w:rsidRPr="00170415">
        <w:rPr>
          <w:rFonts w:hint="eastAsia"/>
          <w:color w:val="000000" w:themeColor="text1"/>
          <w:sz w:val="24"/>
          <w:szCs w:val="24"/>
        </w:rPr>
        <w:t xml:space="preserve">employees, agents and users </w:t>
      </w:r>
      <w:r w:rsidR="00443031" w:rsidRPr="00170415">
        <w:rPr>
          <w:rFonts w:hint="eastAsia"/>
          <w:color w:val="000000" w:themeColor="text1"/>
          <w:sz w:val="24"/>
          <w:szCs w:val="24"/>
        </w:rPr>
        <w:t xml:space="preserve">to execute a written agreement, in which such employee, agent or user shall undertake to perform the confidentiality obligation herein and </w:t>
      </w:r>
      <w:r w:rsidR="00443031" w:rsidRPr="00170415">
        <w:rPr>
          <w:color w:val="000000" w:themeColor="text1"/>
          <w:sz w:val="24"/>
          <w:szCs w:val="24"/>
        </w:rPr>
        <w:t>shall</w:t>
      </w:r>
      <w:r w:rsidR="00443031" w:rsidRPr="00170415">
        <w:rPr>
          <w:rFonts w:hint="eastAsia"/>
          <w:color w:val="000000" w:themeColor="text1"/>
          <w:sz w:val="24"/>
          <w:szCs w:val="24"/>
        </w:rPr>
        <w:t xml:space="preserve"> agree that</w:t>
      </w:r>
      <w:r w:rsidR="00F362BC" w:rsidRPr="00170415">
        <w:rPr>
          <w:rFonts w:hint="eastAsia"/>
          <w:color w:val="000000" w:themeColor="text1"/>
          <w:sz w:val="24"/>
          <w:szCs w:val="24"/>
        </w:rPr>
        <w:t>, unless otherwise specified by Party A,</w:t>
      </w:r>
      <w:r w:rsidR="00443031" w:rsidRPr="00170415">
        <w:rPr>
          <w:rFonts w:hint="eastAsia"/>
          <w:color w:val="000000" w:themeColor="text1"/>
          <w:sz w:val="24"/>
          <w:szCs w:val="24"/>
        </w:rPr>
        <w:t xml:space="preserve"> </w:t>
      </w:r>
      <w:r w:rsidR="00F362BC" w:rsidRPr="00170415">
        <w:rPr>
          <w:color w:val="000000" w:themeColor="text1"/>
          <w:sz w:val="24"/>
          <w:szCs w:val="24"/>
        </w:rPr>
        <w:t>Xia Jing Shan</w:t>
      </w:r>
      <w:r w:rsidR="00443031" w:rsidRPr="00170415">
        <w:rPr>
          <w:rFonts w:hint="eastAsia"/>
          <w:color w:val="000000" w:themeColor="text1"/>
          <w:sz w:val="24"/>
          <w:szCs w:val="24"/>
        </w:rPr>
        <w:t xml:space="preserve"> is, and will remain, the author of and owner of all </w:t>
      </w:r>
      <w:r w:rsidR="00443031" w:rsidRPr="00170415">
        <w:rPr>
          <w:color w:val="000000" w:themeColor="text1"/>
          <w:sz w:val="24"/>
          <w:szCs w:val="24"/>
        </w:rPr>
        <w:t>intellectual</w:t>
      </w:r>
      <w:r w:rsidR="00443031" w:rsidRPr="00170415">
        <w:rPr>
          <w:rFonts w:hint="eastAsia"/>
          <w:color w:val="000000" w:themeColor="text1"/>
          <w:sz w:val="24"/>
          <w:szCs w:val="24"/>
        </w:rPr>
        <w:t xml:space="preserve"> rights to and in the </w:t>
      </w:r>
      <w:r w:rsidR="00741053" w:rsidRPr="00170415">
        <w:rPr>
          <w:rFonts w:hint="eastAsia"/>
          <w:color w:val="000000" w:themeColor="text1"/>
          <w:sz w:val="24"/>
          <w:szCs w:val="24"/>
        </w:rPr>
        <w:t>Licensed Works</w:t>
      </w:r>
      <w:r w:rsidR="00443031" w:rsidRPr="00170415">
        <w:rPr>
          <w:rFonts w:hint="eastAsia"/>
          <w:color w:val="000000" w:themeColor="text1"/>
          <w:sz w:val="24"/>
          <w:szCs w:val="24"/>
        </w:rPr>
        <w:t>.</w:t>
      </w:r>
    </w:p>
    <w:p w:rsidR="00443031" w:rsidRPr="00170415" w:rsidRDefault="00443031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</w:p>
    <w:p w:rsidR="00443031" w:rsidRPr="00170415" w:rsidRDefault="00443031" w:rsidP="00297E4A">
      <w:pPr>
        <w:pStyle w:val="ac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b/>
          <w:color w:val="000000" w:themeColor="text1"/>
          <w:sz w:val="24"/>
          <w:szCs w:val="24"/>
        </w:rPr>
      </w:pPr>
      <w:r w:rsidRPr="00170415">
        <w:rPr>
          <w:b/>
          <w:color w:val="000000" w:themeColor="text1"/>
          <w:sz w:val="24"/>
          <w:szCs w:val="24"/>
        </w:rPr>
        <w:t>Consequences</w:t>
      </w:r>
      <w:r w:rsidRPr="00170415">
        <w:rPr>
          <w:rFonts w:hint="eastAsia"/>
          <w:b/>
          <w:color w:val="000000" w:themeColor="text1"/>
          <w:sz w:val="24"/>
          <w:szCs w:val="24"/>
        </w:rPr>
        <w:t xml:space="preserve"> of Breach</w:t>
      </w:r>
      <w:r w:rsidR="00F362BC" w:rsidRPr="00170415">
        <w:rPr>
          <w:rFonts w:hint="eastAsia"/>
          <w:color w:val="000000" w:themeColor="text1"/>
          <w:sz w:val="24"/>
          <w:szCs w:val="24"/>
        </w:rPr>
        <w:t>:</w:t>
      </w:r>
    </w:p>
    <w:p w:rsidR="00443031" w:rsidRPr="00170415" w:rsidRDefault="00443031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</w:p>
    <w:p w:rsidR="00443031" w:rsidRPr="00170415" w:rsidRDefault="00443031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If </w:t>
      </w:r>
      <w:r w:rsidR="00AB48D7" w:rsidRPr="00170415">
        <w:rPr>
          <w:rFonts w:hint="eastAsia"/>
          <w:color w:val="000000" w:themeColor="text1"/>
          <w:sz w:val="24"/>
          <w:szCs w:val="24"/>
        </w:rPr>
        <w:t xml:space="preserve">any </w:t>
      </w:r>
      <w:r w:rsidR="00741053" w:rsidRPr="00170415">
        <w:rPr>
          <w:rFonts w:hint="eastAsia"/>
          <w:color w:val="000000" w:themeColor="text1"/>
          <w:sz w:val="24"/>
          <w:szCs w:val="24"/>
        </w:rPr>
        <w:t>Licensed Works</w:t>
      </w:r>
      <w:r w:rsidRPr="00170415">
        <w:rPr>
          <w:rFonts w:hint="eastAsia"/>
          <w:color w:val="000000" w:themeColor="text1"/>
          <w:sz w:val="24"/>
          <w:szCs w:val="24"/>
        </w:rPr>
        <w:t xml:space="preserve"> have been disclosed or if the intellectual property rights to and in </w:t>
      </w:r>
      <w:r w:rsidR="00AB48D7" w:rsidRPr="00170415">
        <w:rPr>
          <w:rFonts w:hint="eastAsia"/>
          <w:color w:val="000000" w:themeColor="text1"/>
          <w:sz w:val="24"/>
          <w:szCs w:val="24"/>
        </w:rPr>
        <w:t xml:space="preserve">any </w:t>
      </w:r>
      <w:r w:rsidR="00741053" w:rsidRPr="00170415">
        <w:rPr>
          <w:rFonts w:hint="eastAsia"/>
          <w:color w:val="000000" w:themeColor="text1"/>
          <w:sz w:val="24"/>
          <w:szCs w:val="24"/>
        </w:rPr>
        <w:t>Licensed Works</w:t>
      </w:r>
      <w:r w:rsidRPr="00170415">
        <w:rPr>
          <w:rFonts w:hint="eastAsia"/>
          <w:color w:val="000000" w:themeColor="text1"/>
          <w:sz w:val="24"/>
          <w:szCs w:val="24"/>
        </w:rPr>
        <w:t xml:space="preserve"> have been infringed upon due to </w:t>
      </w:r>
      <w:r w:rsidR="00AB48D7" w:rsidRPr="00170415">
        <w:rPr>
          <w:rFonts w:hint="eastAsia"/>
          <w:color w:val="000000" w:themeColor="text1"/>
          <w:sz w:val="24"/>
          <w:szCs w:val="24"/>
        </w:rPr>
        <w:t xml:space="preserve">any </w:t>
      </w:r>
      <w:r w:rsidRPr="00170415">
        <w:rPr>
          <w:rFonts w:hint="eastAsia"/>
          <w:color w:val="000000" w:themeColor="text1"/>
          <w:sz w:val="24"/>
          <w:szCs w:val="24"/>
        </w:rPr>
        <w:t xml:space="preserve">cause attributable to Party B or its employees, agents or other users, Party A may </w:t>
      </w:r>
      <w:r w:rsidR="00AB48D7" w:rsidRPr="00170415">
        <w:rPr>
          <w:rFonts w:hint="eastAsia"/>
          <w:color w:val="000000" w:themeColor="text1"/>
          <w:sz w:val="24"/>
          <w:szCs w:val="24"/>
        </w:rPr>
        <w:t xml:space="preserve">claim punitive damages of </w:t>
      </w:r>
      <w:r w:rsidRPr="00170415">
        <w:rPr>
          <w:rFonts w:hint="eastAsia"/>
          <w:color w:val="000000" w:themeColor="text1"/>
          <w:sz w:val="24"/>
          <w:szCs w:val="24"/>
          <w:u w:val="single"/>
        </w:rPr>
        <w:t>NT$10 million</w:t>
      </w:r>
      <w:r w:rsidRPr="00170415">
        <w:rPr>
          <w:rFonts w:hint="eastAsia"/>
          <w:color w:val="000000" w:themeColor="text1"/>
          <w:sz w:val="24"/>
          <w:szCs w:val="24"/>
        </w:rPr>
        <w:t xml:space="preserve"> </w:t>
      </w:r>
      <w:r w:rsidR="00AB48D7" w:rsidRPr="00170415">
        <w:rPr>
          <w:rFonts w:hint="eastAsia"/>
          <w:color w:val="000000" w:themeColor="text1"/>
          <w:sz w:val="24"/>
          <w:szCs w:val="24"/>
        </w:rPr>
        <w:t>against Party B</w:t>
      </w:r>
      <w:r w:rsidR="007543D1">
        <w:rPr>
          <w:rFonts w:hint="eastAsia"/>
          <w:color w:val="000000" w:themeColor="text1"/>
          <w:sz w:val="24"/>
          <w:szCs w:val="24"/>
        </w:rPr>
        <w:t>,</w:t>
      </w:r>
      <w:r w:rsidR="00AB48D7" w:rsidRPr="00170415">
        <w:rPr>
          <w:rFonts w:hint="eastAsia"/>
          <w:color w:val="000000" w:themeColor="text1"/>
          <w:sz w:val="24"/>
          <w:szCs w:val="24"/>
        </w:rPr>
        <w:t xml:space="preserve"> and </w:t>
      </w:r>
      <w:r w:rsidRPr="00170415">
        <w:rPr>
          <w:rFonts w:hint="eastAsia"/>
          <w:color w:val="000000" w:themeColor="text1"/>
          <w:sz w:val="24"/>
          <w:szCs w:val="24"/>
        </w:rPr>
        <w:t xml:space="preserve">Party B and its relevant employees, agents, and other users </w:t>
      </w:r>
      <w:r w:rsidR="00AB48D7" w:rsidRPr="00170415">
        <w:rPr>
          <w:rFonts w:hint="eastAsia"/>
          <w:color w:val="000000" w:themeColor="text1"/>
          <w:sz w:val="24"/>
          <w:szCs w:val="24"/>
        </w:rPr>
        <w:t xml:space="preserve">shall </w:t>
      </w:r>
      <w:r w:rsidRPr="00170415">
        <w:rPr>
          <w:rFonts w:hint="eastAsia"/>
          <w:color w:val="000000" w:themeColor="text1"/>
          <w:sz w:val="24"/>
          <w:szCs w:val="24"/>
        </w:rPr>
        <w:t xml:space="preserve">be jointly and severally liable </w:t>
      </w:r>
      <w:r w:rsidR="00AB48D7" w:rsidRPr="00170415">
        <w:rPr>
          <w:rFonts w:hint="eastAsia"/>
          <w:color w:val="000000" w:themeColor="text1"/>
          <w:sz w:val="24"/>
          <w:szCs w:val="24"/>
        </w:rPr>
        <w:t xml:space="preserve">to Party A </w:t>
      </w:r>
      <w:r w:rsidRPr="00170415">
        <w:rPr>
          <w:rFonts w:hint="eastAsia"/>
          <w:color w:val="000000" w:themeColor="text1"/>
          <w:sz w:val="24"/>
          <w:szCs w:val="24"/>
        </w:rPr>
        <w:t>for damage</w:t>
      </w:r>
      <w:r w:rsidR="00170415" w:rsidRPr="00170415">
        <w:rPr>
          <w:rFonts w:hint="eastAsia"/>
          <w:color w:val="000000" w:themeColor="text1"/>
          <w:sz w:val="24"/>
          <w:szCs w:val="24"/>
        </w:rPr>
        <w:t>s therefor.</w:t>
      </w:r>
    </w:p>
    <w:p w:rsidR="00443031" w:rsidRPr="00170415" w:rsidRDefault="00443031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</w:p>
    <w:p w:rsidR="00443031" w:rsidRPr="00170415" w:rsidRDefault="00170415" w:rsidP="00297E4A">
      <w:pPr>
        <w:pStyle w:val="ac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>T</w:t>
      </w:r>
      <w:r w:rsidR="00443031" w:rsidRPr="00170415">
        <w:rPr>
          <w:rFonts w:hint="eastAsia"/>
          <w:color w:val="000000" w:themeColor="text1"/>
          <w:sz w:val="24"/>
          <w:szCs w:val="24"/>
        </w:rPr>
        <w:t xml:space="preserve">his Article </w:t>
      </w:r>
      <w:r w:rsidRPr="00170415">
        <w:rPr>
          <w:rFonts w:hint="eastAsia"/>
          <w:color w:val="000000" w:themeColor="text1"/>
          <w:sz w:val="24"/>
          <w:szCs w:val="24"/>
        </w:rPr>
        <w:t xml:space="preserve">shall </w:t>
      </w:r>
      <w:r w:rsidR="00443031" w:rsidRPr="00170415">
        <w:rPr>
          <w:rFonts w:hint="eastAsia"/>
          <w:color w:val="000000" w:themeColor="text1"/>
          <w:sz w:val="24"/>
          <w:szCs w:val="24"/>
        </w:rPr>
        <w:t>survive the expiration or termination of the Term of the Project.</w:t>
      </w:r>
    </w:p>
    <w:p w:rsidR="00443031" w:rsidRPr="00170415" w:rsidRDefault="00443031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960"/>
        <w:rPr>
          <w:color w:val="000000" w:themeColor="text1"/>
          <w:sz w:val="24"/>
          <w:szCs w:val="24"/>
        </w:rPr>
      </w:pPr>
    </w:p>
    <w:p w:rsidR="00837D52" w:rsidRPr="00170415" w:rsidRDefault="00170415" w:rsidP="00297E4A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This Agreement </w:t>
      </w:r>
      <w:r w:rsidR="00443031" w:rsidRPr="00170415">
        <w:rPr>
          <w:rFonts w:hint="eastAsia"/>
          <w:color w:val="000000" w:themeColor="text1"/>
          <w:sz w:val="24"/>
          <w:szCs w:val="24"/>
        </w:rPr>
        <w:t xml:space="preserve">shall be governed by the law of the Republic of </w:t>
      </w:r>
      <w:r w:rsidR="00443031" w:rsidRPr="00170415">
        <w:rPr>
          <w:color w:val="000000" w:themeColor="text1"/>
          <w:sz w:val="24"/>
          <w:szCs w:val="24"/>
        </w:rPr>
        <w:t>China</w:t>
      </w:r>
      <w:r w:rsidR="00443031" w:rsidRPr="00170415">
        <w:rPr>
          <w:rFonts w:hint="eastAsia"/>
          <w:color w:val="000000" w:themeColor="text1"/>
          <w:sz w:val="24"/>
          <w:szCs w:val="24"/>
        </w:rPr>
        <w:t>.</w:t>
      </w:r>
    </w:p>
    <w:p w:rsidR="00443031" w:rsidRPr="00170415" w:rsidRDefault="00443031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443031" w:rsidRPr="00170415" w:rsidRDefault="00443031" w:rsidP="00297E4A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color w:val="000000" w:themeColor="text1"/>
          <w:sz w:val="24"/>
          <w:szCs w:val="24"/>
        </w:rPr>
        <w:t>The</w:t>
      </w:r>
      <w:r w:rsidRPr="00170415">
        <w:rPr>
          <w:rFonts w:hint="eastAsia"/>
          <w:color w:val="000000" w:themeColor="text1"/>
          <w:sz w:val="24"/>
          <w:szCs w:val="24"/>
        </w:rPr>
        <w:t xml:space="preserve"> Parties agree that </w:t>
      </w:r>
      <w:r w:rsidR="007543D1">
        <w:rPr>
          <w:rFonts w:hint="eastAsia"/>
          <w:color w:val="000000" w:themeColor="text1"/>
          <w:sz w:val="24"/>
          <w:szCs w:val="24"/>
        </w:rPr>
        <w:t xml:space="preserve">the </w:t>
      </w:r>
      <w:r w:rsidRPr="00170415">
        <w:rPr>
          <w:rFonts w:hint="eastAsia"/>
          <w:color w:val="000000" w:themeColor="text1"/>
          <w:sz w:val="24"/>
          <w:szCs w:val="24"/>
        </w:rPr>
        <w:t xml:space="preserve">Taiwan Taipei District Court shall be the court of </w:t>
      </w:r>
      <w:r w:rsidR="00170415" w:rsidRPr="00170415">
        <w:rPr>
          <w:rFonts w:hint="eastAsia"/>
          <w:color w:val="000000" w:themeColor="text1"/>
          <w:sz w:val="24"/>
          <w:szCs w:val="24"/>
        </w:rPr>
        <w:t xml:space="preserve">the </w:t>
      </w:r>
      <w:r w:rsidRPr="00170415">
        <w:rPr>
          <w:rFonts w:hint="eastAsia"/>
          <w:color w:val="000000" w:themeColor="text1"/>
          <w:sz w:val="24"/>
          <w:szCs w:val="24"/>
        </w:rPr>
        <w:t>first-instance for any disputes arising out of or in connection to this Agreement.</w:t>
      </w:r>
    </w:p>
    <w:p w:rsidR="00443031" w:rsidRPr="00170415" w:rsidRDefault="00443031" w:rsidP="00297E4A">
      <w:pPr>
        <w:pStyle w:val="ac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443031" w:rsidRPr="00170415" w:rsidRDefault="00443031" w:rsidP="00297E4A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This Agreement </w:t>
      </w:r>
      <w:r w:rsidR="00170415" w:rsidRPr="00170415">
        <w:rPr>
          <w:rFonts w:hint="eastAsia"/>
          <w:color w:val="000000" w:themeColor="text1"/>
          <w:sz w:val="24"/>
          <w:szCs w:val="24"/>
        </w:rPr>
        <w:t xml:space="preserve">shall be </w:t>
      </w:r>
      <w:r w:rsidRPr="00170415">
        <w:rPr>
          <w:rFonts w:hint="eastAsia"/>
          <w:color w:val="000000" w:themeColor="text1"/>
          <w:sz w:val="24"/>
          <w:szCs w:val="24"/>
        </w:rPr>
        <w:t>executed in duplicate with each Party holding one original for safe-keeping.</w:t>
      </w:r>
    </w:p>
    <w:p w:rsidR="004C3508" w:rsidRPr="00170415" w:rsidRDefault="004C3508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443031" w:rsidRPr="00170415" w:rsidRDefault="00443031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4C3508" w:rsidRPr="00170415" w:rsidRDefault="00443031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Party A: </w:t>
      </w:r>
      <w:r w:rsidR="00481176" w:rsidRPr="00170415">
        <w:rPr>
          <w:color w:val="000000" w:themeColor="text1"/>
          <w:sz w:val="24"/>
          <w:szCs w:val="24"/>
        </w:rPr>
        <w:t>XIA JING SHAN Arts and Culture Foundation</w:t>
      </w:r>
    </w:p>
    <w:p w:rsidR="00443031" w:rsidRPr="00170415" w:rsidRDefault="00170415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>CEO</w:t>
      </w:r>
      <w:r w:rsidR="00443031" w:rsidRPr="00170415">
        <w:rPr>
          <w:rFonts w:hint="eastAsia"/>
          <w:color w:val="000000" w:themeColor="text1"/>
          <w:sz w:val="24"/>
          <w:szCs w:val="24"/>
        </w:rPr>
        <w:t xml:space="preserve">: </w:t>
      </w:r>
      <w:r w:rsidR="00443031" w:rsidRPr="00170415">
        <w:rPr>
          <w:color w:val="000000" w:themeColor="text1"/>
          <w:sz w:val="24"/>
          <w:szCs w:val="24"/>
        </w:rPr>
        <w:t>Chao, Chung-</w:t>
      </w:r>
      <w:proofErr w:type="spellStart"/>
      <w:r w:rsidR="00443031" w:rsidRPr="00170415">
        <w:rPr>
          <w:color w:val="000000" w:themeColor="text1"/>
          <w:sz w:val="24"/>
          <w:szCs w:val="24"/>
        </w:rPr>
        <w:t>Chieh</w:t>
      </w:r>
      <w:proofErr w:type="spellEnd"/>
    </w:p>
    <w:p w:rsidR="008E3D84" w:rsidRPr="00170415" w:rsidRDefault="008E3D84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Address: </w:t>
      </w:r>
      <w:r w:rsidRPr="00170415">
        <w:rPr>
          <w:color w:val="000000" w:themeColor="text1"/>
          <w:sz w:val="24"/>
          <w:szCs w:val="24"/>
        </w:rPr>
        <w:t xml:space="preserve">Unit A, 7F., No.131, Sec. 3, </w:t>
      </w:r>
      <w:proofErr w:type="spellStart"/>
      <w:r w:rsidRPr="00170415">
        <w:rPr>
          <w:color w:val="000000" w:themeColor="text1"/>
          <w:sz w:val="24"/>
          <w:szCs w:val="24"/>
        </w:rPr>
        <w:t>Minsheng</w:t>
      </w:r>
      <w:proofErr w:type="spellEnd"/>
      <w:r w:rsidRPr="00170415">
        <w:rPr>
          <w:color w:val="000000" w:themeColor="text1"/>
          <w:sz w:val="24"/>
          <w:szCs w:val="24"/>
        </w:rPr>
        <w:t xml:space="preserve"> E. Rd., </w:t>
      </w:r>
      <w:proofErr w:type="spellStart"/>
      <w:r w:rsidRPr="00170415">
        <w:rPr>
          <w:color w:val="000000" w:themeColor="text1"/>
          <w:sz w:val="24"/>
          <w:szCs w:val="24"/>
        </w:rPr>
        <w:t>Songshan</w:t>
      </w:r>
      <w:proofErr w:type="spellEnd"/>
      <w:r w:rsidRPr="00170415">
        <w:rPr>
          <w:color w:val="000000" w:themeColor="text1"/>
          <w:sz w:val="24"/>
          <w:szCs w:val="24"/>
        </w:rPr>
        <w:t xml:space="preserve"> Dist., Taipei City</w:t>
      </w:r>
    </w:p>
    <w:p w:rsidR="008E3D84" w:rsidRPr="00170415" w:rsidRDefault="008E3D84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8E3D84" w:rsidRPr="00170415" w:rsidRDefault="008E3D84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Party B: </w:t>
      </w:r>
      <w:r w:rsidRPr="00170415">
        <w:rPr>
          <w:rFonts w:hint="eastAsia"/>
          <w:color w:val="000000" w:themeColor="text1"/>
          <w:sz w:val="24"/>
          <w:szCs w:val="24"/>
          <w:highlight w:val="yellow"/>
        </w:rPr>
        <w:t>[-]</w:t>
      </w:r>
    </w:p>
    <w:p w:rsidR="008E3D84" w:rsidRPr="00170415" w:rsidRDefault="008E3D84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Unified Business No.: </w:t>
      </w:r>
      <w:r w:rsidRPr="00170415">
        <w:rPr>
          <w:rFonts w:hint="eastAsia"/>
          <w:color w:val="000000" w:themeColor="text1"/>
          <w:sz w:val="24"/>
          <w:szCs w:val="24"/>
          <w:highlight w:val="yellow"/>
        </w:rPr>
        <w:t>[-]</w:t>
      </w:r>
    </w:p>
    <w:p w:rsidR="008E3D84" w:rsidRPr="00170415" w:rsidRDefault="008E3D84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Representative: </w:t>
      </w:r>
      <w:r w:rsidRPr="00170415">
        <w:rPr>
          <w:rFonts w:hint="eastAsia"/>
          <w:color w:val="000000" w:themeColor="text1"/>
          <w:sz w:val="24"/>
          <w:szCs w:val="24"/>
          <w:highlight w:val="yellow"/>
        </w:rPr>
        <w:t>[-]</w:t>
      </w:r>
    </w:p>
    <w:p w:rsidR="008E3D84" w:rsidRPr="00170415" w:rsidRDefault="008E3D84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ID </w:t>
      </w:r>
      <w:proofErr w:type="gramStart"/>
      <w:r w:rsidRPr="00170415">
        <w:rPr>
          <w:rFonts w:hint="eastAsia"/>
          <w:color w:val="000000" w:themeColor="text1"/>
          <w:sz w:val="24"/>
          <w:szCs w:val="24"/>
        </w:rPr>
        <w:t>Card</w:t>
      </w:r>
      <w:proofErr w:type="gramEnd"/>
      <w:r w:rsidRPr="00170415">
        <w:rPr>
          <w:rFonts w:hint="eastAsia"/>
          <w:color w:val="000000" w:themeColor="text1"/>
          <w:sz w:val="24"/>
          <w:szCs w:val="24"/>
        </w:rPr>
        <w:t xml:space="preserve"> No.: </w:t>
      </w:r>
      <w:r w:rsidRPr="00170415">
        <w:rPr>
          <w:rFonts w:hint="eastAsia"/>
          <w:color w:val="000000" w:themeColor="text1"/>
          <w:sz w:val="24"/>
          <w:szCs w:val="24"/>
          <w:highlight w:val="yellow"/>
        </w:rPr>
        <w:t>[-]</w:t>
      </w:r>
    </w:p>
    <w:p w:rsidR="008E3D84" w:rsidRPr="00170415" w:rsidRDefault="008E3D84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Address: </w:t>
      </w:r>
      <w:r w:rsidRPr="00170415">
        <w:rPr>
          <w:rFonts w:hint="eastAsia"/>
          <w:color w:val="000000" w:themeColor="text1"/>
          <w:sz w:val="24"/>
          <w:szCs w:val="24"/>
          <w:highlight w:val="yellow"/>
        </w:rPr>
        <w:t>[-]</w:t>
      </w:r>
    </w:p>
    <w:p w:rsidR="008E3D84" w:rsidRPr="00170415" w:rsidRDefault="008E3D84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</w:p>
    <w:p w:rsidR="008E3D84" w:rsidRPr="00170415" w:rsidRDefault="008E3D84" w:rsidP="00297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color w:val="000000" w:themeColor="text1"/>
          <w:sz w:val="24"/>
          <w:szCs w:val="24"/>
        </w:rPr>
      </w:pPr>
      <w:r w:rsidRPr="00170415">
        <w:rPr>
          <w:rFonts w:hint="eastAsia"/>
          <w:color w:val="000000" w:themeColor="text1"/>
          <w:sz w:val="24"/>
          <w:szCs w:val="24"/>
        </w:rPr>
        <w:t xml:space="preserve">Date: </w:t>
      </w:r>
      <w:r w:rsidRPr="00170415">
        <w:rPr>
          <w:rFonts w:hint="eastAsia"/>
          <w:color w:val="000000" w:themeColor="text1"/>
          <w:sz w:val="24"/>
          <w:szCs w:val="24"/>
          <w:highlight w:val="yellow"/>
        </w:rPr>
        <w:t>[-]</w:t>
      </w:r>
    </w:p>
    <w:sectPr w:rsidR="008E3D84" w:rsidRPr="00170415">
      <w:headerReference w:type="default" r:id="rId8"/>
      <w:pgSz w:w="11906" w:h="16838"/>
      <w:pgMar w:top="1440" w:right="1418" w:bottom="723" w:left="1418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57" w:rsidRDefault="00387C57">
      <w:r>
        <w:separator/>
      </w:r>
    </w:p>
  </w:endnote>
  <w:endnote w:type="continuationSeparator" w:id="0">
    <w:p w:rsidR="00387C57" w:rsidRDefault="003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57" w:rsidRDefault="00387C57">
      <w:r>
        <w:separator/>
      </w:r>
    </w:p>
  </w:footnote>
  <w:footnote w:type="continuationSeparator" w:id="0">
    <w:p w:rsidR="00387C57" w:rsidRDefault="0038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08" w:rsidRDefault="00C822A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6396AE9E" wp14:editId="26B5D391">
          <wp:extent cx="1995170" cy="52197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170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424"/>
    <w:multiLevelType w:val="multilevel"/>
    <w:tmpl w:val="331AC0D6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2B575A5A"/>
    <w:multiLevelType w:val="hybridMultilevel"/>
    <w:tmpl w:val="B13A94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512FC5"/>
    <w:multiLevelType w:val="hybridMultilevel"/>
    <w:tmpl w:val="C7E4F82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7E7EAF"/>
    <w:multiLevelType w:val="hybridMultilevel"/>
    <w:tmpl w:val="FE385EF2"/>
    <w:lvl w:ilvl="0" w:tplc="CFE291A0">
      <w:start w:val="1"/>
      <w:numFmt w:val="decimal"/>
      <w:lvlText w:val="%1.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F9B5D57"/>
    <w:multiLevelType w:val="hybridMultilevel"/>
    <w:tmpl w:val="45A434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8470923"/>
    <w:multiLevelType w:val="hybridMultilevel"/>
    <w:tmpl w:val="D3D41BB2"/>
    <w:lvl w:ilvl="0" w:tplc="F16EC6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3508"/>
    <w:rsid w:val="000306C6"/>
    <w:rsid w:val="0005743A"/>
    <w:rsid w:val="000A460F"/>
    <w:rsid w:val="000B00BD"/>
    <w:rsid w:val="00170415"/>
    <w:rsid w:val="00187E83"/>
    <w:rsid w:val="001B2209"/>
    <w:rsid w:val="001D38ED"/>
    <w:rsid w:val="001F3C2C"/>
    <w:rsid w:val="002027BA"/>
    <w:rsid w:val="0022204A"/>
    <w:rsid w:val="00223109"/>
    <w:rsid w:val="00297E4A"/>
    <w:rsid w:val="002A3E09"/>
    <w:rsid w:val="00387C57"/>
    <w:rsid w:val="003D1FF6"/>
    <w:rsid w:val="00410BDB"/>
    <w:rsid w:val="00443031"/>
    <w:rsid w:val="004578CF"/>
    <w:rsid w:val="00481176"/>
    <w:rsid w:val="004B670D"/>
    <w:rsid w:val="004C3508"/>
    <w:rsid w:val="004F1D21"/>
    <w:rsid w:val="005271DF"/>
    <w:rsid w:val="00595301"/>
    <w:rsid w:val="005A3646"/>
    <w:rsid w:val="006D201A"/>
    <w:rsid w:val="007258CB"/>
    <w:rsid w:val="00741053"/>
    <w:rsid w:val="007543D1"/>
    <w:rsid w:val="00762C48"/>
    <w:rsid w:val="007A431D"/>
    <w:rsid w:val="00837D0A"/>
    <w:rsid w:val="00837D52"/>
    <w:rsid w:val="008C2900"/>
    <w:rsid w:val="008E3D84"/>
    <w:rsid w:val="008F4CAF"/>
    <w:rsid w:val="00962BA1"/>
    <w:rsid w:val="009B72E7"/>
    <w:rsid w:val="009F3176"/>
    <w:rsid w:val="00A23E0B"/>
    <w:rsid w:val="00A56E4B"/>
    <w:rsid w:val="00A87218"/>
    <w:rsid w:val="00AB48D7"/>
    <w:rsid w:val="00BA7026"/>
    <w:rsid w:val="00C16858"/>
    <w:rsid w:val="00C21B5F"/>
    <w:rsid w:val="00C30E6B"/>
    <w:rsid w:val="00C372A0"/>
    <w:rsid w:val="00C822A6"/>
    <w:rsid w:val="00CD4AC2"/>
    <w:rsid w:val="00D561FF"/>
    <w:rsid w:val="00E5283A"/>
    <w:rsid w:val="00F362BC"/>
    <w:rsid w:val="00F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8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7E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7E8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87E83"/>
  </w:style>
  <w:style w:type="paragraph" w:styleId="a9">
    <w:name w:val="footer"/>
    <w:basedOn w:val="a"/>
    <w:link w:val="aa"/>
    <w:uiPriority w:val="99"/>
    <w:unhideWhenUsed/>
    <w:rsid w:val="00187E8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87E83"/>
  </w:style>
  <w:style w:type="character" w:styleId="ab">
    <w:name w:val="Placeholder Text"/>
    <w:basedOn w:val="a0"/>
    <w:uiPriority w:val="99"/>
    <w:semiHidden/>
    <w:rsid w:val="005A3646"/>
    <w:rPr>
      <w:color w:val="808080"/>
    </w:rPr>
  </w:style>
  <w:style w:type="paragraph" w:styleId="ac">
    <w:name w:val="List Paragraph"/>
    <w:basedOn w:val="a"/>
    <w:uiPriority w:val="34"/>
    <w:qFormat/>
    <w:rsid w:val="000306C6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8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7E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7E8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87E83"/>
  </w:style>
  <w:style w:type="paragraph" w:styleId="a9">
    <w:name w:val="footer"/>
    <w:basedOn w:val="a"/>
    <w:link w:val="aa"/>
    <w:uiPriority w:val="99"/>
    <w:unhideWhenUsed/>
    <w:rsid w:val="00187E8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87E83"/>
  </w:style>
  <w:style w:type="character" w:styleId="ab">
    <w:name w:val="Placeholder Text"/>
    <w:basedOn w:val="a0"/>
    <w:uiPriority w:val="99"/>
    <w:semiHidden/>
    <w:rsid w:val="005A3646"/>
    <w:rPr>
      <w:color w:val="808080"/>
    </w:rPr>
  </w:style>
  <w:style w:type="paragraph" w:styleId="ac">
    <w:name w:val="List Paragraph"/>
    <w:basedOn w:val="a"/>
    <w:uiPriority w:val="34"/>
    <w:qFormat/>
    <w:rsid w:val="000306C6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理律法律事務所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 [蕭秀玲]</dc:creator>
  <cp:lastModifiedBy>ada10</cp:lastModifiedBy>
  <cp:revision>2</cp:revision>
  <dcterms:created xsi:type="dcterms:W3CDTF">2018-08-28T07:32:00Z</dcterms:created>
  <dcterms:modified xsi:type="dcterms:W3CDTF">2018-08-28T07:32:00Z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74b1fb2c-e0a6-40f1-8798-e915c098e63f</vt:lpwstr>
  </property>
</Properties>
</file>